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6F" w:rsidRPr="00571F65" w:rsidRDefault="00FC086F" w:rsidP="00FC086F">
      <w:pPr>
        <w:jc w:val="center"/>
        <w:rPr>
          <w:rFonts w:ascii="Calibri" w:hAnsi="Calibri" w:cs="Calibri"/>
          <w:sz w:val="28"/>
          <w:szCs w:val="28"/>
          <w:lang w:val="en-US"/>
        </w:rPr>
      </w:pPr>
      <w:r w:rsidRPr="00571F65">
        <w:rPr>
          <w:rFonts w:ascii="Calibri" w:hAnsi="Calibri" w:cs="Calibri"/>
          <w:sz w:val="28"/>
          <w:szCs w:val="28"/>
          <w:lang w:val="en-US"/>
        </w:rPr>
        <w:t>P E R S B E R I C H T</w:t>
      </w:r>
    </w:p>
    <w:p w:rsidR="00FC086F" w:rsidRPr="008F4C6C" w:rsidRDefault="009F799C" w:rsidP="00FC086F">
      <w:pPr>
        <w:rPr>
          <w:rFonts w:ascii="Calibri" w:hAnsi="Calibri" w:cs="Calibri"/>
        </w:rPr>
      </w:pPr>
      <w:r>
        <w:rPr>
          <w:rFonts w:ascii="Calibri" w:hAnsi="Calibri" w:cs="Calibri"/>
        </w:rPr>
        <w:t>Geldermalsen</w:t>
      </w:r>
      <w:r w:rsidR="00644BF6">
        <w:rPr>
          <w:rFonts w:ascii="Calibri" w:hAnsi="Calibri" w:cs="Calibri"/>
        </w:rPr>
        <w:t>, 2</w:t>
      </w:r>
      <w:r>
        <w:rPr>
          <w:rFonts w:ascii="Calibri" w:hAnsi="Calibri" w:cs="Calibri"/>
        </w:rPr>
        <w:t>5</w:t>
      </w:r>
      <w:r w:rsidR="00644BF6">
        <w:rPr>
          <w:rFonts w:ascii="Calibri" w:hAnsi="Calibri" w:cs="Calibri"/>
        </w:rPr>
        <w:t xml:space="preserve"> maart 2016</w:t>
      </w:r>
    </w:p>
    <w:p w:rsidR="0036533A" w:rsidRPr="0036533A" w:rsidRDefault="00644BF6" w:rsidP="0036533A">
      <w:pPr>
        <w:pStyle w:val="Normaalweb"/>
        <w:rPr>
          <w:rFonts w:ascii="Calibri" w:eastAsiaTheme="minorEastAsia" w:hAnsi="Calibri" w:cs="Calibri"/>
          <w:sz w:val="36"/>
          <w:szCs w:val="36"/>
        </w:rPr>
      </w:pPr>
      <w:r>
        <w:rPr>
          <w:rFonts w:ascii="Calibri" w:eastAsiaTheme="minorEastAsia" w:hAnsi="Calibri" w:cs="Calibri"/>
          <w:sz w:val="36"/>
          <w:szCs w:val="36"/>
        </w:rPr>
        <w:t xml:space="preserve">Eerste </w:t>
      </w:r>
      <w:r w:rsidR="00FD6359">
        <w:rPr>
          <w:rFonts w:ascii="Calibri" w:eastAsiaTheme="minorEastAsia" w:hAnsi="Calibri" w:cs="Calibri"/>
          <w:sz w:val="36"/>
          <w:szCs w:val="36"/>
        </w:rPr>
        <w:t>‘Bouwen</w:t>
      </w:r>
      <w:r w:rsidR="0036533A" w:rsidRPr="0036533A">
        <w:rPr>
          <w:rFonts w:ascii="Calibri" w:eastAsiaTheme="minorEastAsia" w:hAnsi="Calibri" w:cs="Calibri"/>
          <w:sz w:val="36"/>
          <w:szCs w:val="36"/>
        </w:rPr>
        <w:t xml:space="preserve"> aan MVO’</w:t>
      </w:r>
      <w:r w:rsidR="003F3499">
        <w:rPr>
          <w:rFonts w:ascii="Calibri" w:eastAsiaTheme="minorEastAsia" w:hAnsi="Calibri" w:cs="Calibri"/>
          <w:sz w:val="36"/>
          <w:szCs w:val="36"/>
        </w:rPr>
        <w:t xml:space="preserve"> certificaten </w:t>
      </w:r>
      <w:r w:rsidR="001D0466">
        <w:rPr>
          <w:rFonts w:ascii="Calibri" w:eastAsiaTheme="minorEastAsia" w:hAnsi="Calibri" w:cs="Calibri"/>
          <w:sz w:val="36"/>
          <w:szCs w:val="36"/>
        </w:rPr>
        <w:t>voor tegelzetbedrijven</w:t>
      </w:r>
      <w:r w:rsidR="003F3499">
        <w:rPr>
          <w:rFonts w:ascii="Calibri" w:eastAsiaTheme="minorEastAsia" w:hAnsi="Calibri" w:cs="Calibri"/>
          <w:sz w:val="36"/>
          <w:szCs w:val="36"/>
        </w:rPr>
        <w:t xml:space="preserve"> uitgereikt</w:t>
      </w:r>
    </w:p>
    <w:p w:rsidR="0036533A" w:rsidRPr="004B0073" w:rsidRDefault="008F7FED" w:rsidP="0036533A">
      <w:pPr>
        <w:pStyle w:val="Normaalweb"/>
        <w:rPr>
          <w:rFonts w:ascii="Calibri" w:eastAsiaTheme="minorEastAsia" w:hAnsi="Calibri" w:cs="Calibri"/>
          <w:sz w:val="22"/>
          <w:szCs w:val="22"/>
        </w:rPr>
      </w:pPr>
      <w:r w:rsidRPr="004B0073">
        <w:rPr>
          <w:rFonts w:ascii="Calibri" w:eastAsiaTheme="minorEastAsia" w:hAnsi="Calibri" w:cs="Calibri"/>
          <w:sz w:val="22"/>
          <w:szCs w:val="22"/>
        </w:rPr>
        <w:t xml:space="preserve">Op </w:t>
      </w:r>
      <w:r w:rsidR="0076078A">
        <w:rPr>
          <w:rFonts w:ascii="Calibri" w:eastAsiaTheme="minorEastAsia" w:hAnsi="Calibri" w:cs="Calibri"/>
          <w:sz w:val="22"/>
          <w:szCs w:val="22"/>
        </w:rPr>
        <w:t xml:space="preserve">24 maart jl. reikte SKG-IKOB Certificatie op </w:t>
      </w:r>
      <w:r w:rsidRPr="004B0073">
        <w:rPr>
          <w:rFonts w:ascii="Calibri" w:eastAsiaTheme="minorEastAsia" w:hAnsi="Calibri" w:cs="Calibri"/>
          <w:sz w:val="22"/>
          <w:szCs w:val="22"/>
        </w:rPr>
        <w:t xml:space="preserve">de vakbeurs Building Holland in Amsterdam </w:t>
      </w:r>
      <w:r w:rsidR="00FE2934" w:rsidRPr="004B0073">
        <w:rPr>
          <w:rFonts w:ascii="Calibri" w:eastAsiaTheme="minorEastAsia" w:hAnsi="Calibri" w:cs="Calibri"/>
          <w:sz w:val="22"/>
          <w:szCs w:val="22"/>
        </w:rPr>
        <w:t xml:space="preserve">de eerste </w:t>
      </w:r>
      <w:r w:rsidR="006E6BB2" w:rsidRPr="004B0073">
        <w:rPr>
          <w:rFonts w:ascii="Calibri" w:eastAsiaTheme="minorEastAsia" w:hAnsi="Calibri" w:cs="Calibri"/>
          <w:sz w:val="22"/>
          <w:szCs w:val="22"/>
        </w:rPr>
        <w:t xml:space="preserve">SKG-IKOB </w:t>
      </w:r>
      <w:r w:rsidR="0036533A" w:rsidRPr="004B0073">
        <w:rPr>
          <w:rFonts w:ascii="Calibri" w:eastAsiaTheme="minorEastAsia" w:hAnsi="Calibri" w:cs="Calibri"/>
          <w:sz w:val="22"/>
          <w:szCs w:val="22"/>
        </w:rPr>
        <w:t xml:space="preserve">‘Bouwen aan MVO’ </w:t>
      </w:r>
      <w:r w:rsidR="003F3499" w:rsidRPr="004B0073">
        <w:rPr>
          <w:rFonts w:ascii="Calibri" w:eastAsiaTheme="minorEastAsia" w:hAnsi="Calibri" w:cs="Calibri"/>
          <w:sz w:val="22"/>
          <w:szCs w:val="22"/>
        </w:rPr>
        <w:t>certificaten</w:t>
      </w:r>
      <w:r w:rsidR="003F3499">
        <w:rPr>
          <w:rFonts w:ascii="Calibri" w:eastAsiaTheme="minorEastAsia" w:hAnsi="Calibri" w:cs="Calibri"/>
          <w:sz w:val="22"/>
          <w:szCs w:val="22"/>
        </w:rPr>
        <w:t xml:space="preserve"> </w:t>
      </w:r>
      <w:r w:rsidR="0076078A">
        <w:rPr>
          <w:rFonts w:ascii="Calibri" w:eastAsiaTheme="minorEastAsia" w:hAnsi="Calibri" w:cs="Calibri"/>
          <w:sz w:val="22"/>
          <w:szCs w:val="22"/>
        </w:rPr>
        <w:t>uit</w:t>
      </w:r>
      <w:r w:rsidR="0036533A" w:rsidRPr="004B0073">
        <w:rPr>
          <w:rFonts w:ascii="Calibri" w:eastAsiaTheme="minorEastAsia" w:hAnsi="Calibri" w:cs="Calibri"/>
          <w:sz w:val="22"/>
          <w:szCs w:val="22"/>
        </w:rPr>
        <w:t xml:space="preserve"> aan </w:t>
      </w:r>
      <w:r w:rsidR="006F2F2B" w:rsidRPr="004B0073">
        <w:rPr>
          <w:rFonts w:ascii="Calibri" w:eastAsiaTheme="minorEastAsia" w:hAnsi="Calibri" w:cs="Calibri"/>
          <w:sz w:val="22"/>
          <w:szCs w:val="22"/>
        </w:rPr>
        <w:t xml:space="preserve">twee </w:t>
      </w:r>
      <w:r w:rsidR="004B0073" w:rsidRPr="004B0073">
        <w:rPr>
          <w:rFonts w:ascii="Calibri" w:eastAsiaTheme="minorEastAsia" w:hAnsi="Calibri" w:cs="Calibri"/>
          <w:sz w:val="22"/>
          <w:szCs w:val="22"/>
        </w:rPr>
        <w:t>tegelzetbedrijven</w:t>
      </w:r>
      <w:r w:rsidR="0076078A">
        <w:rPr>
          <w:rFonts w:ascii="Calibri" w:eastAsiaTheme="minorEastAsia" w:hAnsi="Calibri" w:cs="Calibri"/>
          <w:sz w:val="22"/>
          <w:szCs w:val="22"/>
        </w:rPr>
        <w:t xml:space="preserve">. </w:t>
      </w:r>
      <w:r w:rsidR="00EA6C83">
        <w:rPr>
          <w:rFonts w:ascii="Calibri" w:eastAsiaTheme="minorEastAsia" w:hAnsi="Calibri" w:cs="Calibri"/>
          <w:sz w:val="22"/>
          <w:szCs w:val="22"/>
        </w:rPr>
        <w:t xml:space="preserve"> </w:t>
      </w:r>
      <w:r w:rsidR="0076078A">
        <w:rPr>
          <w:rFonts w:ascii="Calibri" w:eastAsiaTheme="minorEastAsia" w:hAnsi="Calibri" w:cs="Calibri"/>
          <w:sz w:val="22"/>
          <w:szCs w:val="22"/>
        </w:rPr>
        <w:t xml:space="preserve">Deze bedrijven, Oostbörg  </w:t>
      </w:r>
      <w:r w:rsidR="00EA6C83">
        <w:rPr>
          <w:rFonts w:ascii="Calibri" w:eastAsiaTheme="minorEastAsia" w:hAnsi="Calibri" w:cs="Calibri"/>
          <w:sz w:val="22"/>
          <w:szCs w:val="22"/>
        </w:rPr>
        <w:t xml:space="preserve">en </w:t>
      </w:r>
      <w:r w:rsidR="00EA6C83" w:rsidRPr="00EA6C83">
        <w:rPr>
          <w:rFonts w:ascii="Calibri" w:eastAsiaTheme="minorEastAsia" w:hAnsi="Calibri" w:cs="Calibri"/>
          <w:sz w:val="22"/>
          <w:szCs w:val="22"/>
        </w:rPr>
        <w:t>Tuijp</w:t>
      </w:r>
      <w:r w:rsidR="0076078A">
        <w:rPr>
          <w:rFonts w:ascii="Calibri" w:eastAsiaTheme="minorEastAsia" w:hAnsi="Calibri" w:cs="Calibri"/>
          <w:sz w:val="22"/>
          <w:szCs w:val="22"/>
        </w:rPr>
        <w:t>s Tegels, Sanitair en Keukens, zijn hiermee</w:t>
      </w:r>
      <w:r w:rsidR="0076078A" w:rsidRPr="0076078A">
        <w:rPr>
          <w:rFonts w:ascii="Calibri" w:eastAsiaTheme="minorEastAsia" w:hAnsi="Calibri" w:cs="Calibri"/>
          <w:sz w:val="22"/>
          <w:szCs w:val="22"/>
        </w:rPr>
        <w:t xml:space="preserve"> </w:t>
      </w:r>
      <w:r w:rsidR="0076078A">
        <w:rPr>
          <w:rFonts w:ascii="Calibri" w:eastAsiaTheme="minorEastAsia" w:hAnsi="Calibri" w:cs="Calibri"/>
          <w:sz w:val="22"/>
          <w:szCs w:val="22"/>
        </w:rPr>
        <w:t>i</w:t>
      </w:r>
      <w:r w:rsidR="0076078A" w:rsidRPr="004B0073">
        <w:rPr>
          <w:rFonts w:ascii="Calibri" w:eastAsiaTheme="minorEastAsia" w:hAnsi="Calibri" w:cs="Calibri"/>
          <w:sz w:val="22"/>
          <w:szCs w:val="22"/>
        </w:rPr>
        <w:t xml:space="preserve">n de </w:t>
      </w:r>
      <w:r w:rsidR="0076078A">
        <w:rPr>
          <w:rFonts w:ascii="Calibri" w:eastAsiaTheme="minorEastAsia" w:hAnsi="Calibri" w:cs="Calibri"/>
          <w:sz w:val="22"/>
          <w:szCs w:val="22"/>
        </w:rPr>
        <w:t>tegel</w:t>
      </w:r>
      <w:r w:rsidR="0076078A" w:rsidRPr="004B0073">
        <w:rPr>
          <w:rFonts w:ascii="Calibri" w:eastAsiaTheme="minorEastAsia" w:hAnsi="Calibri" w:cs="Calibri"/>
          <w:sz w:val="22"/>
          <w:szCs w:val="22"/>
        </w:rPr>
        <w:t xml:space="preserve">branche </w:t>
      </w:r>
      <w:r w:rsidR="006F2F2B" w:rsidRPr="004B0073">
        <w:rPr>
          <w:rFonts w:ascii="Calibri" w:eastAsiaTheme="minorEastAsia" w:hAnsi="Calibri" w:cs="Calibri"/>
          <w:sz w:val="22"/>
          <w:szCs w:val="22"/>
        </w:rPr>
        <w:t xml:space="preserve">de koplopers </w:t>
      </w:r>
      <w:r w:rsidR="0076078A">
        <w:rPr>
          <w:rFonts w:ascii="Calibri" w:eastAsiaTheme="minorEastAsia" w:hAnsi="Calibri" w:cs="Calibri"/>
          <w:sz w:val="22"/>
          <w:szCs w:val="22"/>
        </w:rPr>
        <w:t>op het gebied</w:t>
      </w:r>
      <w:r w:rsidR="006F2F2B" w:rsidRPr="004B0073">
        <w:rPr>
          <w:rFonts w:ascii="Calibri" w:eastAsiaTheme="minorEastAsia" w:hAnsi="Calibri" w:cs="Calibri"/>
          <w:sz w:val="22"/>
          <w:szCs w:val="22"/>
        </w:rPr>
        <w:t xml:space="preserve"> </w:t>
      </w:r>
      <w:r w:rsidR="003F3499">
        <w:rPr>
          <w:rFonts w:ascii="Calibri" w:eastAsiaTheme="minorEastAsia" w:hAnsi="Calibri" w:cs="Calibri"/>
          <w:sz w:val="22"/>
          <w:szCs w:val="22"/>
        </w:rPr>
        <w:t>van maatschappelijk verantwoord ondernemen (MVO)</w:t>
      </w:r>
      <w:r w:rsidR="006E6BB2" w:rsidRPr="004B0073">
        <w:rPr>
          <w:rFonts w:ascii="Calibri" w:eastAsiaTheme="minorEastAsia" w:hAnsi="Calibri" w:cs="Calibri"/>
          <w:sz w:val="22"/>
          <w:szCs w:val="22"/>
        </w:rPr>
        <w:t>. E</w:t>
      </w:r>
      <w:r w:rsidR="00D30B27" w:rsidRPr="004B0073">
        <w:rPr>
          <w:rFonts w:ascii="Calibri" w:eastAsiaTheme="minorEastAsia" w:hAnsi="Calibri" w:cs="Calibri"/>
          <w:sz w:val="22"/>
          <w:szCs w:val="22"/>
        </w:rPr>
        <w:t>en</w:t>
      </w:r>
      <w:r w:rsidR="0036533A" w:rsidRPr="004B0073">
        <w:rPr>
          <w:rFonts w:ascii="Calibri" w:eastAsiaTheme="minorEastAsia" w:hAnsi="Calibri" w:cs="Calibri"/>
          <w:sz w:val="22"/>
          <w:szCs w:val="22"/>
        </w:rPr>
        <w:t xml:space="preserve"> bedrijf met dit certificaat onderneemt in de basis maatschappelijk verantwoord. Het certificaat geeft aan op welke thema’s binnen</w:t>
      </w:r>
      <w:r w:rsidR="002B3DDF" w:rsidRPr="004B0073">
        <w:rPr>
          <w:rFonts w:ascii="Calibri" w:eastAsiaTheme="minorEastAsia" w:hAnsi="Calibri" w:cs="Calibri"/>
          <w:sz w:val="22"/>
          <w:szCs w:val="22"/>
        </w:rPr>
        <w:t xml:space="preserve"> maatschappelijk </w:t>
      </w:r>
      <w:r w:rsidR="0036533A" w:rsidRPr="004B0073">
        <w:rPr>
          <w:rFonts w:ascii="Calibri" w:eastAsiaTheme="minorEastAsia" w:hAnsi="Calibri" w:cs="Calibri"/>
          <w:sz w:val="22"/>
          <w:szCs w:val="22"/>
        </w:rPr>
        <w:t xml:space="preserve">verantwoord ondernemen het bedrijf extra scoort. </w:t>
      </w:r>
    </w:p>
    <w:p w:rsidR="0036533A" w:rsidRDefault="0036533A" w:rsidP="0036533A">
      <w:pPr>
        <w:pStyle w:val="Normaalweb"/>
        <w:rPr>
          <w:rFonts w:ascii="Calibri" w:eastAsiaTheme="minorEastAsia" w:hAnsi="Calibri" w:cs="Calibri"/>
          <w:sz w:val="22"/>
          <w:szCs w:val="22"/>
        </w:rPr>
      </w:pPr>
      <w:r w:rsidRPr="0036533A">
        <w:rPr>
          <w:rFonts w:ascii="Calibri" w:eastAsiaTheme="minorEastAsia" w:hAnsi="Calibri" w:cs="Calibri"/>
          <w:sz w:val="22"/>
          <w:szCs w:val="22"/>
        </w:rPr>
        <w:t>SKG-IKOB heeft de erkenningsregeling ‘Bouwen aan MVO’ ontwikkeld voor de bouwsector en toeleverende industrie en geeft laagdrempelig de mogelijkheid voor bedrijven om een invulling aan maatschappelijk verantwoord ondernemen te geven. De</w:t>
      </w:r>
      <w:r w:rsidRPr="00C81AC4">
        <w:rPr>
          <w:rFonts w:ascii="Calibri" w:eastAsiaTheme="minorEastAsia" w:hAnsi="Calibri" w:cs="Calibri"/>
          <w:sz w:val="22"/>
          <w:szCs w:val="22"/>
        </w:rPr>
        <w:t xml:space="preserve"> erkenningsregeling </w:t>
      </w:r>
      <w:r w:rsidRPr="0036533A">
        <w:rPr>
          <w:rFonts w:ascii="Calibri" w:eastAsiaTheme="minorEastAsia" w:hAnsi="Calibri" w:cs="Calibri"/>
          <w:sz w:val="22"/>
          <w:szCs w:val="22"/>
        </w:rPr>
        <w:t>is</w:t>
      </w:r>
      <w:r w:rsidRPr="00C81AC4">
        <w:rPr>
          <w:rFonts w:ascii="Calibri" w:eastAsiaTheme="minorEastAsia" w:hAnsi="Calibri" w:cs="Calibri"/>
          <w:sz w:val="22"/>
          <w:szCs w:val="22"/>
        </w:rPr>
        <w:t xml:space="preserve"> een groeimodel. Bedrijven kunnen hun eigen maatschappelijke ambities bepalen. </w:t>
      </w:r>
      <w:r w:rsidRPr="0036533A">
        <w:rPr>
          <w:rFonts w:ascii="Calibri" w:eastAsiaTheme="minorEastAsia" w:hAnsi="Calibri" w:cs="Calibri"/>
          <w:sz w:val="22"/>
          <w:szCs w:val="22"/>
        </w:rPr>
        <w:t xml:space="preserve">De regeling is opgebouwd uit vijf ontwikkelfasen. In combinatie met de vijf themamodules, Bestuur en management, Mens en werk, Klant, Milieu en Maatschappij, kan een bedrijf zelf kiezen waar de eigen ambities liggen en waar het bedrijf in wil groeien. Fase één is themabreed verplicht. </w:t>
      </w:r>
      <w:r w:rsidRPr="00C81AC4">
        <w:rPr>
          <w:rFonts w:ascii="Calibri" w:eastAsiaTheme="minorEastAsia" w:hAnsi="Calibri" w:cs="Calibri"/>
          <w:sz w:val="22"/>
          <w:szCs w:val="22"/>
        </w:rPr>
        <w:t>Een bedrijf kiest zelf welke fase het wil bereiken voor elk van de thema’s en welke groeidoelstellingen het wil bereiken.</w:t>
      </w:r>
      <w:r w:rsidR="00E93B5D" w:rsidRPr="00E93B5D">
        <w:rPr>
          <w:rFonts w:ascii="Calibri" w:eastAsiaTheme="minorEastAsia" w:hAnsi="Calibri" w:cs="Calibri"/>
          <w:sz w:val="22"/>
          <w:szCs w:val="22"/>
        </w:rPr>
        <w:t xml:space="preserve"> </w:t>
      </w:r>
      <w:r w:rsidR="00E93B5D">
        <w:rPr>
          <w:rFonts w:ascii="Calibri" w:eastAsiaTheme="minorEastAsia" w:hAnsi="Calibri" w:cs="Calibri"/>
          <w:sz w:val="22"/>
          <w:szCs w:val="22"/>
        </w:rPr>
        <w:t>Eerder behaalde erkenningen en certificaten (zoals ISO/Milieu/VCA) van een bedrijf tellen hierbij mee.</w:t>
      </w:r>
    </w:p>
    <w:p w:rsidR="004314BA" w:rsidRDefault="00B44E01" w:rsidP="0036533A">
      <w:pPr>
        <w:pStyle w:val="Normaalweb"/>
        <w:rPr>
          <w:rFonts w:ascii="Calibri" w:eastAsiaTheme="minorEastAsia" w:hAnsi="Calibri" w:cs="Calibri"/>
          <w:sz w:val="22"/>
          <w:szCs w:val="22"/>
        </w:rPr>
      </w:pPr>
      <w:r>
        <w:rPr>
          <w:rFonts w:ascii="Calibri" w:eastAsiaTheme="minorEastAsia" w:hAnsi="Calibri" w:cs="Calibri"/>
          <w:sz w:val="22"/>
          <w:szCs w:val="22"/>
        </w:rPr>
        <w:t xml:space="preserve">SKG-IKOB werkt samen met brancheorganisaties die op hun beurt de aangesloten bedrijven stimuleren om maatschappelijk verantwoord te ondernemen. </w:t>
      </w:r>
      <w:r w:rsidR="00D30B27">
        <w:rPr>
          <w:rFonts w:ascii="Calibri" w:eastAsiaTheme="minorEastAsia" w:hAnsi="Calibri" w:cs="Calibri"/>
          <w:sz w:val="22"/>
          <w:szCs w:val="22"/>
        </w:rPr>
        <w:t xml:space="preserve">In samenwerking met </w:t>
      </w:r>
      <w:r w:rsidR="00FD6359">
        <w:rPr>
          <w:rFonts w:ascii="Calibri" w:eastAsiaTheme="minorEastAsia" w:hAnsi="Calibri" w:cs="Calibri"/>
          <w:sz w:val="22"/>
          <w:szCs w:val="22"/>
        </w:rPr>
        <w:t xml:space="preserve">de betreffende brancheorganisatie wordt </w:t>
      </w:r>
      <w:r w:rsidR="00D30B27">
        <w:rPr>
          <w:rFonts w:ascii="Calibri" w:eastAsiaTheme="minorEastAsia" w:hAnsi="Calibri" w:cs="Calibri"/>
          <w:sz w:val="22"/>
          <w:szCs w:val="22"/>
        </w:rPr>
        <w:t>de erkenningsregel</w:t>
      </w:r>
      <w:r w:rsidR="00FD6359">
        <w:rPr>
          <w:rFonts w:ascii="Calibri" w:eastAsiaTheme="minorEastAsia" w:hAnsi="Calibri" w:cs="Calibri"/>
          <w:sz w:val="22"/>
          <w:szCs w:val="22"/>
        </w:rPr>
        <w:t>ing</w:t>
      </w:r>
      <w:r w:rsidR="00D30B27">
        <w:rPr>
          <w:rFonts w:ascii="Calibri" w:eastAsiaTheme="minorEastAsia" w:hAnsi="Calibri" w:cs="Calibri"/>
          <w:sz w:val="22"/>
          <w:szCs w:val="22"/>
        </w:rPr>
        <w:t xml:space="preserve"> ‘Bouwen aan MVO’ op maat gemaakt voor </w:t>
      </w:r>
      <w:r w:rsidR="00FD6359">
        <w:rPr>
          <w:rFonts w:ascii="Calibri" w:eastAsiaTheme="minorEastAsia" w:hAnsi="Calibri" w:cs="Calibri"/>
          <w:sz w:val="22"/>
          <w:szCs w:val="22"/>
        </w:rPr>
        <w:t>een</w:t>
      </w:r>
      <w:r w:rsidR="00D30B27">
        <w:rPr>
          <w:rFonts w:ascii="Calibri" w:eastAsiaTheme="minorEastAsia" w:hAnsi="Calibri" w:cs="Calibri"/>
          <w:sz w:val="22"/>
          <w:szCs w:val="22"/>
        </w:rPr>
        <w:t xml:space="preserve"> branche. Er </w:t>
      </w:r>
      <w:r w:rsidR="00FD6359">
        <w:rPr>
          <w:rFonts w:ascii="Calibri" w:eastAsiaTheme="minorEastAsia" w:hAnsi="Calibri" w:cs="Calibri"/>
          <w:sz w:val="22"/>
          <w:szCs w:val="22"/>
        </w:rPr>
        <w:t>wordt dan</w:t>
      </w:r>
      <w:r w:rsidR="004314BA" w:rsidRPr="004314BA">
        <w:rPr>
          <w:rFonts w:ascii="Calibri" w:eastAsiaTheme="minorEastAsia" w:hAnsi="Calibri" w:cs="Calibri"/>
          <w:sz w:val="22"/>
          <w:szCs w:val="22"/>
        </w:rPr>
        <w:t xml:space="preserve"> rekening gehouden met </w:t>
      </w:r>
      <w:r w:rsidR="006F2F2B">
        <w:rPr>
          <w:rFonts w:ascii="Calibri" w:eastAsiaTheme="minorEastAsia" w:hAnsi="Calibri" w:cs="Calibri"/>
          <w:sz w:val="22"/>
          <w:szCs w:val="22"/>
        </w:rPr>
        <w:t>branche specifieke</w:t>
      </w:r>
      <w:r w:rsidR="00FD6359">
        <w:rPr>
          <w:rFonts w:ascii="Calibri" w:eastAsiaTheme="minorEastAsia" w:hAnsi="Calibri" w:cs="Calibri"/>
          <w:sz w:val="22"/>
          <w:szCs w:val="22"/>
        </w:rPr>
        <w:t xml:space="preserve"> aspecten </w:t>
      </w:r>
      <w:r w:rsidR="004314BA" w:rsidRPr="004314BA">
        <w:rPr>
          <w:rFonts w:ascii="Calibri" w:eastAsiaTheme="minorEastAsia" w:hAnsi="Calibri" w:cs="Calibri"/>
          <w:sz w:val="22"/>
          <w:szCs w:val="22"/>
        </w:rPr>
        <w:t xml:space="preserve">en </w:t>
      </w:r>
      <w:r>
        <w:rPr>
          <w:rFonts w:ascii="Calibri" w:eastAsiaTheme="minorEastAsia" w:hAnsi="Calibri" w:cs="Calibri"/>
          <w:sz w:val="22"/>
          <w:szCs w:val="22"/>
        </w:rPr>
        <w:t>er wordt</w:t>
      </w:r>
      <w:r w:rsidR="004314BA" w:rsidRPr="004314BA">
        <w:rPr>
          <w:rFonts w:ascii="Calibri" w:eastAsiaTheme="minorEastAsia" w:hAnsi="Calibri" w:cs="Calibri"/>
          <w:sz w:val="22"/>
          <w:szCs w:val="22"/>
        </w:rPr>
        <w:t xml:space="preserve"> ook een minimaal kwaliteitsniveau vastgelegd dat van de deelnemers verwacht wordt.</w:t>
      </w:r>
    </w:p>
    <w:p w:rsidR="00CE6007" w:rsidRDefault="0036533A" w:rsidP="00FC086F">
      <w:r>
        <w:rPr>
          <w:b/>
          <w:bCs/>
        </w:rPr>
        <w:t>Over SKG-IKOB</w:t>
      </w:r>
      <w:r w:rsidRPr="00713291">
        <w:rPr>
          <w:b/>
        </w:rPr>
        <w:t xml:space="preserve"> Certificatie</w:t>
      </w:r>
      <w:r>
        <w:br/>
      </w:r>
      <w:r w:rsidR="00FD6359">
        <w:t>SKG-IKOB Certificatie levert het totale certificeringspakket voor de bouw in één efficiënt traject, zowel KOMO-certificering als Bouwen aan MVO, ISO 9001-, VCA- en milieucertificering (ISO 14001).</w:t>
      </w:r>
    </w:p>
    <w:p w:rsidR="00FC086F" w:rsidRPr="008F4C6C" w:rsidRDefault="00FC086F" w:rsidP="00FC086F">
      <w:pPr>
        <w:rPr>
          <w:rFonts w:ascii="Calibri" w:hAnsi="Calibri" w:cs="Calibri"/>
        </w:rPr>
      </w:pPr>
      <w:r w:rsidRPr="008F4C6C">
        <w:rPr>
          <w:rFonts w:ascii="Calibri" w:hAnsi="Calibri" w:cs="Calibri"/>
        </w:rPr>
        <w:t>--------------------------------------------------------------------------------------------------------------</w:t>
      </w:r>
      <w:r>
        <w:rPr>
          <w:rFonts w:ascii="Calibri" w:hAnsi="Calibri" w:cs="Calibri"/>
        </w:rPr>
        <w:t>-----------------------</w:t>
      </w:r>
    </w:p>
    <w:p w:rsidR="0051706F" w:rsidRDefault="00FC086F">
      <w:r w:rsidRPr="008F4C6C">
        <w:rPr>
          <w:rFonts w:ascii="Calibri" w:hAnsi="Calibri" w:cs="Calibri"/>
          <w:b/>
          <w:bCs/>
          <w:color w:val="000000"/>
        </w:rPr>
        <w:t xml:space="preserve">Noot voor de redactie:  </w:t>
      </w:r>
    </w:p>
    <w:p w:rsidR="00D30B27" w:rsidRDefault="00FC086F" w:rsidP="00D30B27">
      <w:pPr>
        <w:tabs>
          <w:tab w:val="left" w:pos="426"/>
        </w:tabs>
        <w:rPr>
          <w:rFonts w:cs="Calibri"/>
          <w:bCs/>
          <w:color w:val="000000"/>
        </w:rPr>
      </w:pPr>
      <w:r w:rsidRPr="00FD0E80">
        <w:rPr>
          <w:rFonts w:cs="Calibri"/>
          <w:bCs/>
          <w:color w:val="000000"/>
        </w:rPr>
        <w:t xml:space="preserve">Voor meer informatie kunt u contact opnemen met </w:t>
      </w:r>
      <w:r w:rsidR="00D30B27" w:rsidRPr="00FD0E80">
        <w:t xml:space="preserve">de </w:t>
      </w:r>
      <w:r w:rsidR="00D30B27" w:rsidRPr="00FD0E80">
        <w:rPr>
          <w:rFonts w:cs="Calibri"/>
          <w:bCs/>
          <w:color w:val="000000"/>
        </w:rPr>
        <w:t>heer R. Kruit , manager proces- en systeemcertificatie SKG- IKOB (tel.: 0</w:t>
      </w:r>
      <w:r w:rsidR="00755B8F" w:rsidRPr="00FD0E80">
        <w:rPr>
          <w:rFonts w:cs="Calibri"/>
          <w:bCs/>
          <w:color w:val="000000"/>
        </w:rPr>
        <w:t>88</w:t>
      </w:r>
      <w:r w:rsidR="00D30B27" w:rsidRPr="00FD0E80">
        <w:rPr>
          <w:rFonts w:cs="Calibri"/>
          <w:bCs/>
          <w:color w:val="000000"/>
        </w:rPr>
        <w:t xml:space="preserve"> – </w:t>
      </w:r>
      <w:r w:rsidR="00755B8F" w:rsidRPr="00FD0E80">
        <w:rPr>
          <w:rFonts w:cs="Calibri"/>
          <w:bCs/>
          <w:color w:val="000000"/>
        </w:rPr>
        <w:t>244 0100</w:t>
      </w:r>
      <w:r w:rsidR="00D30B27" w:rsidRPr="00FD0E80">
        <w:rPr>
          <w:rFonts w:cs="Calibri"/>
          <w:bCs/>
          <w:color w:val="000000"/>
        </w:rPr>
        <w:t xml:space="preserve"> of e-mail: </w:t>
      </w:r>
      <w:r w:rsidR="00755B8F" w:rsidRPr="00441D02">
        <w:rPr>
          <w:rFonts w:cs="Calibri"/>
          <w:bCs/>
          <w:color w:val="000000"/>
          <w:u w:val="single"/>
        </w:rPr>
        <w:t>r.</w:t>
      </w:r>
      <w:hyperlink r:id="rId6" w:history="1">
        <w:r w:rsidR="00FD0E80" w:rsidRPr="00FD0E80">
          <w:rPr>
            <w:rStyle w:val="Hyperlink"/>
            <w:rFonts w:cs="Calibri"/>
            <w:bCs/>
          </w:rPr>
          <w:t>kruit@skgikob.nl</w:t>
        </w:r>
      </w:hyperlink>
      <w:r w:rsidR="00D30B27" w:rsidRPr="00FD0E80">
        <w:rPr>
          <w:rFonts w:cs="Calibri"/>
          <w:bCs/>
          <w:color w:val="000000"/>
        </w:rPr>
        <w:t>) .</w:t>
      </w:r>
    </w:p>
    <w:p w:rsidR="006E765E" w:rsidRDefault="006E765E" w:rsidP="00D30B27">
      <w:pPr>
        <w:tabs>
          <w:tab w:val="left" w:pos="426"/>
        </w:tabs>
        <w:rPr>
          <w:rFonts w:cs="Calibri"/>
          <w:bCs/>
          <w:color w:val="000000"/>
        </w:rPr>
      </w:pPr>
      <w:r w:rsidRPr="006E765E">
        <w:rPr>
          <w:rFonts w:cs="Calibri"/>
          <w:bCs/>
          <w:color w:val="000000"/>
        </w:rPr>
        <w:t>Fotobijschrift</w:t>
      </w:r>
      <w:r>
        <w:rPr>
          <w:rFonts w:cs="Calibri"/>
          <w:bCs/>
          <w:color w:val="000000"/>
        </w:rPr>
        <w:t xml:space="preserve"> Tuijps</w:t>
      </w:r>
      <w:r w:rsidRPr="006E765E">
        <w:rPr>
          <w:rFonts w:cs="Calibri"/>
          <w:bCs/>
          <w:color w:val="000000"/>
        </w:rPr>
        <w:t>: van links naar rechts: R. Kruit (SKG IKOB Certificatie),</w:t>
      </w:r>
      <w:r w:rsidR="00326A52" w:rsidRPr="00326A52">
        <w:t xml:space="preserve"> </w:t>
      </w:r>
      <w:r w:rsidR="00326A52" w:rsidRPr="00326A52">
        <w:rPr>
          <w:rFonts w:cs="Calibri"/>
          <w:bCs/>
          <w:color w:val="000000"/>
        </w:rPr>
        <w:t>Mark Tielemans (Tuijps Tegels, Sanitair en Keukens BV)</w:t>
      </w:r>
      <w:r w:rsidR="00326A52">
        <w:rPr>
          <w:rFonts w:cs="Calibri"/>
          <w:bCs/>
          <w:color w:val="000000"/>
        </w:rPr>
        <w:t xml:space="preserve"> en </w:t>
      </w:r>
      <w:r>
        <w:rPr>
          <w:rFonts w:cs="Calibri"/>
          <w:bCs/>
          <w:color w:val="000000"/>
        </w:rPr>
        <w:t>Marc van Driel (</w:t>
      </w:r>
      <w:r w:rsidRPr="006E765E">
        <w:rPr>
          <w:rFonts w:cs="Calibri"/>
          <w:bCs/>
          <w:color w:val="000000"/>
        </w:rPr>
        <w:t>Tuijps Tegels, Sanitair en Keukens BV</w:t>
      </w:r>
      <w:r>
        <w:rPr>
          <w:rFonts w:cs="Calibri"/>
          <w:bCs/>
          <w:color w:val="000000"/>
        </w:rPr>
        <w:t>)</w:t>
      </w:r>
    </w:p>
    <w:p w:rsidR="00441EE8" w:rsidRPr="00FD0E80" w:rsidRDefault="00441EE8" w:rsidP="00D30B27">
      <w:pPr>
        <w:tabs>
          <w:tab w:val="left" w:pos="426"/>
        </w:tabs>
      </w:pPr>
      <w:r>
        <w:t>Fotobijschrift</w:t>
      </w:r>
      <w:r w:rsidR="006E765E">
        <w:t xml:space="preserve"> </w:t>
      </w:r>
      <w:r w:rsidR="00F7228A">
        <w:t xml:space="preserve">Oostbörg </w:t>
      </w:r>
      <w:r>
        <w:t>:</w:t>
      </w:r>
      <w:r w:rsidR="00B05F96">
        <w:t xml:space="preserve"> van links naar rechts: R. Kruit (SKG IKOB Certificatie)</w:t>
      </w:r>
      <w:r w:rsidR="00644BF6">
        <w:t xml:space="preserve">, </w:t>
      </w:r>
      <w:r w:rsidR="006E765E">
        <w:t>Jeroen de Goeij (</w:t>
      </w:r>
      <w:r w:rsidR="006E765E" w:rsidRPr="006E765E">
        <w:t>Tegelzettersbedrijf Oostbörg</w:t>
      </w:r>
      <w:bookmarkStart w:id="0" w:name="_GoBack"/>
      <w:bookmarkEnd w:id="0"/>
      <w:r w:rsidR="006E765E" w:rsidRPr="006E765E">
        <w:t xml:space="preserve"> BV</w:t>
      </w:r>
      <w:r w:rsidR="006E765E">
        <w:t>), Peter Burger (</w:t>
      </w:r>
      <w:r w:rsidR="006E765E" w:rsidRPr="006E765E">
        <w:t>Tegelzettersbedrijf Oostbörg BV</w:t>
      </w:r>
      <w:r w:rsidR="006E765E">
        <w:t>)</w:t>
      </w:r>
    </w:p>
    <w:p w:rsidR="004314BA" w:rsidRDefault="00FC086F" w:rsidP="006E765E">
      <w:r>
        <w:t>Bijlage</w:t>
      </w:r>
      <w:r w:rsidR="0036533A">
        <w:t>n</w:t>
      </w:r>
      <w:r>
        <w:t xml:space="preserve">: </w:t>
      </w:r>
      <w:r w:rsidR="0036533A">
        <w:tab/>
      </w:r>
      <w:r>
        <w:t>foto</w:t>
      </w:r>
      <w:r w:rsidR="00CE6007">
        <w:t>’s</w:t>
      </w:r>
      <w:r w:rsidR="0036533A">
        <w:t xml:space="preserve"> uitreiking certificaten</w:t>
      </w:r>
      <w:r w:rsidR="0036533A">
        <w:br/>
      </w:r>
      <w:r w:rsidR="0036533A">
        <w:tab/>
      </w:r>
      <w:r w:rsidR="0036533A">
        <w:tab/>
        <w:t>logo MVO certificering</w:t>
      </w:r>
      <w:r w:rsidR="006E765E">
        <w:tab/>
      </w:r>
    </w:p>
    <w:sectPr w:rsidR="004314BA" w:rsidSect="00B40D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F9F"/>
    <w:rsid w:val="000712D4"/>
    <w:rsid w:val="000A01F3"/>
    <w:rsid w:val="000A6719"/>
    <w:rsid w:val="000C5515"/>
    <w:rsid w:val="001D0466"/>
    <w:rsid w:val="00233438"/>
    <w:rsid w:val="002B3DDF"/>
    <w:rsid w:val="002C1C6D"/>
    <w:rsid w:val="00326A52"/>
    <w:rsid w:val="0036533A"/>
    <w:rsid w:val="003F3499"/>
    <w:rsid w:val="004314BA"/>
    <w:rsid w:val="00441D02"/>
    <w:rsid w:val="00441EE8"/>
    <w:rsid w:val="004762D3"/>
    <w:rsid w:val="004B0073"/>
    <w:rsid w:val="004D2F9F"/>
    <w:rsid w:val="0051706F"/>
    <w:rsid w:val="00595CCF"/>
    <w:rsid w:val="00644BF6"/>
    <w:rsid w:val="006E6BB2"/>
    <w:rsid w:val="006E765E"/>
    <w:rsid w:val="006F2F2B"/>
    <w:rsid w:val="00755B8F"/>
    <w:rsid w:val="0076078A"/>
    <w:rsid w:val="0082508C"/>
    <w:rsid w:val="008E4276"/>
    <w:rsid w:val="008F7FED"/>
    <w:rsid w:val="00904EF5"/>
    <w:rsid w:val="00942D68"/>
    <w:rsid w:val="00973775"/>
    <w:rsid w:val="009F799C"/>
    <w:rsid w:val="00B05F96"/>
    <w:rsid w:val="00B40DDD"/>
    <w:rsid w:val="00B44E01"/>
    <w:rsid w:val="00B66801"/>
    <w:rsid w:val="00B76FAF"/>
    <w:rsid w:val="00BA7621"/>
    <w:rsid w:val="00C448AC"/>
    <w:rsid w:val="00CE6007"/>
    <w:rsid w:val="00D30B27"/>
    <w:rsid w:val="00E827E7"/>
    <w:rsid w:val="00E93B5D"/>
    <w:rsid w:val="00EA6C83"/>
    <w:rsid w:val="00F7228A"/>
    <w:rsid w:val="00FC086F"/>
    <w:rsid w:val="00FD0E80"/>
    <w:rsid w:val="00FD6359"/>
    <w:rsid w:val="00FE2934"/>
    <w:rsid w:val="00FF50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42D6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42D68"/>
    <w:rPr>
      <w:rFonts w:ascii="Segoe UI" w:hAnsi="Segoe UI" w:cs="Segoe UI"/>
      <w:sz w:val="18"/>
      <w:szCs w:val="18"/>
    </w:rPr>
  </w:style>
  <w:style w:type="character" w:styleId="Hyperlink">
    <w:name w:val="Hyperlink"/>
    <w:uiPriority w:val="99"/>
    <w:unhideWhenUsed/>
    <w:rsid w:val="00FC086F"/>
    <w:rPr>
      <w:color w:val="0000FF"/>
      <w:u w:val="single"/>
    </w:rPr>
  </w:style>
  <w:style w:type="paragraph" w:styleId="Normaalweb">
    <w:name w:val="Normal (Web)"/>
    <w:basedOn w:val="Standaard"/>
    <w:uiPriority w:val="99"/>
    <w:semiHidden/>
    <w:unhideWhenUsed/>
    <w:rsid w:val="0036533A"/>
    <w:pPr>
      <w:spacing w:before="100" w:beforeAutospacing="1" w:after="100" w:afterAutospacing="1" w:line="240" w:lineRule="auto"/>
    </w:pPr>
    <w:rPr>
      <w:rFonts w:ascii="Times New Roman" w:eastAsia="Times New Roman" w:hAnsi="Times New Roman" w:cs="Times New Roman"/>
      <w:sz w:val="24"/>
      <w:szCs w:val="24"/>
    </w:rPr>
  </w:style>
  <w:style w:type="paragraph" w:styleId="Koptekst">
    <w:name w:val="header"/>
    <w:basedOn w:val="Standaard"/>
    <w:link w:val="KoptekstChar"/>
    <w:rsid w:val="004314BA"/>
    <w:pPr>
      <w:tabs>
        <w:tab w:val="center" w:pos="4536"/>
        <w:tab w:val="right" w:pos="9072"/>
      </w:tabs>
      <w:spacing w:after="0" w:line="240" w:lineRule="auto"/>
    </w:pPr>
    <w:rPr>
      <w:rFonts w:ascii="Univers" w:eastAsia="Times New Roman" w:hAnsi="Univers" w:cs="Times New Roman"/>
      <w:szCs w:val="20"/>
      <w:lang w:val="nl"/>
    </w:rPr>
  </w:style>
  <w:style w:type="character" w:customStyle="1" w:styleId="KoptekstChar">
    <w:name w:val="Koptekst Char"/>
    <w:basedOn w:val="Standaardalinea-lettertype"/>
    <w:link w:val="Koptekst"/>
    <w:rsid w:val="004314BA"/>
    <w:rPr>
      <w:rFonts w:ascii="Univers" w:eastAsia="Times New Roman" w:hAnsi="Univers" w:cs="Times New Roman"/>
      <w:szCs w:val="20"/>
      <w:lang w:val="nl"/>
    </w:rPr>
  </w:style>
  <w:style w:type="character" w:customStyle="1" w:styleId="st">
    <w:name w:val="st"/>
    <w:basedOn w:val="Standaardalinea-lettertype"/>
    <w:rsid w:val="006E6BB2"/>
  </w:style>
  <w:style w:type="character" w:styleId="Nadruk">
    <w:name w:val="Emphasis"/>
    <w:basedOn w:val="Standaardalinea-lettertype"/>
    <w:uiPriority w:val="20"/>
    <w:qFormat/>
    <w:rsid w:val="006E6B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42D6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42D68"/>
    <w:rPr>
      <w:rFonts w:ascii="Segoe UI" w:hAnsi="Segoe UI" w:cs="Segoe UI"/>
      <w:sz w:val="18"/>
      <w:szCs w:val="18"/>
    </w:rPr>
  </w:style>
  <w:style w:type="character" w:styleId="Hyperlink">
    <w:name w:val="Hyperlink"/>
    <w:uiPriority w:val="99"/>
    <w:unhideWhenUsed/>
    <w:rsid w:val="00FC086F"/>
    <w:rPr>
      <w:color w:val="0000FF"/>
      <w:u w:val="single"/>
    </w:rPr>
  </w:style>
  <w:style w:type="paragraph" w:styleId="Normaalweb">
    <w:name w:val="Normal (Web)"/>
    <w:basedOn w:val="Standaard"/>
    <w:uiPriority w:val="99"/>
    <w:semiHidden/>
    <w:unhideWhenUsed/>
    <w:rsid w:val="0036533A"/>
    <w:pPr>
      <w:spacing w:before="100" w:beforeAutospacing="1" w:after="100" w:afterAutospacing="1" w:line="240" w:lineRule="auto"/>
    </w:pPr>
    <w:rPr>
      <w:rFonts w:ascii="Times New Roman" w:eastAsia="Times New Roman" w:hAnsi="Times New Roman" w:cs="Times New Roman"/>
      <w:sz w:val="24"/>
      <w:szCs w:val="24"/>
    </w:rPr>
  </w:style>
  <w:style w:type="paragraph" w:styleId="Koptekst">
    <w:name w:val="header"/>
    <w:basedOn w:val="Standaard"/>
    <w:link w:val="KoptekstChar"/>
    <w:rsid w:val="004314BA"/>
    <w:pPr>
      <w:tabs>
        <w:tab w:val="center" w:pos="4536"/>
        <w:tab w:val="right" w:pos="9072"/>
      </w:tabs>
      <w:spacing w:after="0" w:line="240" w:lineRule="auto"/>
    </w:pPr>
    <w:rPr>
      <w:rFonts w:ascii="Univers" w:eastAsia="Times New Roman" w:hAnsi="Univers" w:cs="Times New Roman"/>
      <w:szCs w:val="20"/>
      <w:lang w:val="nl"/>
    </w:rPr>
  </w:style>
  <w:style w:type="character" w:customStyle="1" w:styleId="KoptekstChar">
    <w:name w:val="Koptekst Char"/>
    <w:basedOn w:val="Standaardalinea-lettertype"/>
    <w:link w:val="Koptekst"/>
    <w:rsid w:val="004314BA"/>
    <w:rPr>
      <w:rFonts w:ascii="Univers" w:eastAsia="Times New Roman" w:hAnsi="Univers" w:cs="Times New Roman"/>
      <w:szCs w:val="20"/>
      <w:lang w:val="nl"/>
    </w:rPr>
  </w:style>
  <w:style w:type="character" w:customStyle="1" w:styleId="st">
    <w:name w:val="st"/>
    <w:basedOn w:val="Standaardalinea-lettertype"/>
    <w:rsid w:val="006E6BB2"/>
  </w:style>
  <w:style w:type="character" w:styleId="Nadruk">
    <w:name w:val="Emphasis"/>
    <w:basedOn w:val="Standaardalinea-lettertype"/>
    <w:uiPriority w:val="20"/>
    <w:qFormat/>
    <w:rsid w:val="006E6B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ruit@skgikob.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1953A-D97E-49DE-A31F-D4E3176E2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459</Words>
  <Characters>2527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Beek</dc:creator>
  <cp:lastModifiedBy>Chantal Roelofsen</cp:lastModifiedBy>
  <cp:revision>5</cp:revision>
  <dcterms:created xsi:type="dcterms:W3CDTF">2016-03-24T09:01:00Z</dcterms:created>
  <dcterms:modified xsi:type="dcterms:W3CDTF">2016-03-25T15:30:00Z</dcterms:modified>
</cp:coreProperties>
</file>