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812F6" w14:textId="77777777" w:rsidR="000562C6" w:rsidRPr="002C353A" w:rsidRDefault="000562C6" w:rsidP="000562C6">
      <w:pPr>
        <w:spacing w:line="15" w:lineRule="atLeast"/>
        <w:rPr>
          <w:rFonts w:ascii="Arial" w:hAnsi="Arial" w:cs="Arial"/>
          <w:color w:val="04336D"/>
          <w:sz w:val="2"/>
          <w:szCs w:val="2"/>
          <w:lang w:val="de-DE" w:eastAsia="en-US"/>
        </w:rPr>
      </w:pPr>
      <w:r w:rsidRPr="002C353A">
        <w:rPr>
          <w:rFonts w:ascii="Arial" w:hAnsi="Arial" w:cs="Arial"/>
          <w:color w:val="04336D"/>
          <w:sz w:val="2"/>
          <w:szCs w:val="2"/>
          <w:lang w:val="de-DE" w:eastAsia="en-US"/>
        </w:rPr>
        <w:t> </w:t>
      </w:r>
    </w:p>
    <w:p w14:paraId="661C6DF0" w14:textId="77777777" w:rsidR="00F944E6" w:rsidRPr="002C353A" w:rsidRDefault="00F944E6" w:rsidP="00F944E6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val="de-DE" w:eastAsia="en-US"/>
        </w:rPr>
      </w:pPr>
      <w:r w:rsidRPr="002C353A">
        <w:rPr>
          <w:rFonts w:ascii="Calibri" w:eastAsia="Calibri" w:hAnsi="Calibri" w:cs="Calibri"/>
          <w:sz w:val="28"/>
          <w:szCs w:val="28"/>
          <w:lang w:val="de-DE" w:eastAsia="en-US"/>
        </w:rPr>
        <w:t>P E R S B E R I C H T</w:t>
      </w:r>
    </w:p>
    <w:p w14:paraId="6BB272B7" w14:textId="3C036F41" w:rsidR="00F944E6" w:rsidRPr="00A65CEB" w:rsidRDefault="00F944E6" w:rsidP="008C648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65CEB">
        <w:rPr>
          <w:rFonts w:ascii="Calibri" w:eastAsia="Calibri" w:hAnsi="Calibri" w:cs="Calibri"/>
          <w:sz w:val="22"/>
          <w:szCs w:val="22"/>
          <w:lang w:eastAsia="en-US"/>
        </w:rPr>
        <w:t xml:space="preserve">Geldermalsen, </w:t>
      </w:r>
      <w:r w:rsidR="007A109E">
        <w:rPr>
          <w:rFonts w:ascii="Calibri" w:eastAsia="Calibri" w:hAnsi="Calibri" w:cs="Calibri"/>
          <w:sz w:val="22"/>
          <w:szCs w:val="22"/>
          <w:lang w:eastAsia="en-US"/>
        </w:rPr>
        <w:t>27</w:t>
      </w:r>
      <w:bookmarkStart w:id="0" w:name="_GoBack"/>
      <w:bookmarkEnd w:id="0"/>
      <w:r w:rsidR="008C648F" w:rsidRPr="00A65CE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E2DFE">
        <w:rPr>
          <w:rFonts w:ascii="Calibri" w:eastAsia="Calibri" w:hAnsi="Calibri" w:cs="Calibri"/>
          <w:sz w:val="22"/>
          <w:szCs w:val="22"/>
          <w:lang w:eastAsia="en-US"/>
        </w:rPr>
        <w:t>juni</w:t>
      </w:r>
      <w:r w:rsidRPr="00A65CEB">
        <w:rPr>
          <w:rFonts w:ascii="Calibri" w:eastAsia="Calibri" w:hAnsi="Calibri" w:cs="Calibri"/>
          <w:sz w:val="22"/>
          <w:szCs w:val="22"/>
          <w:lang w:eastAsia="en-US"/>
        </w:rPr>
        <w:t xml:space="preserve"> 2017</w:t>
      </w:r>
    </w:p>
    <w:p w14:paraId="37E7D137" w14:textId="5F9A0B22" w:rsidR="000562C6" w:rsidRPr="008E2DFE" w:rsidRDefault="008E2DFE" w:rsidP="000562C6">
      <w:pPr>
        <w:spacing w:line="390" w:lineRule="atLeast"/>
        <w:rPr>
          <w:rFonts w:ascii="Calibri" w:eastAsia="Calibri" w:hAnsi="Calibri" w:cs="Calibri"/>
          <w:bCs/>
          <w:sz w:val="36"/>
          <w:szCs w:val="36"/>
          <w:lang w:eastAsia="en-US"/>
        </w:rPr>
      </w:pPr>
      <w:r>
        <w:rPr>
          <w:rFonts w:ascii="Calibri" w:eastAsia="Calibri" w:hAnsi="Calibri" w:cs="Calibri"/>
          <w:bCs/>
          <w:sz w:val="36"/>
          <w:szCs w:val="36"/>
        </w:rPr>
        <w:t xml:space="preserve">Eerste </w:t>
      </w:r>
      <w:r w:rsidR="00636183">
        <w:rPr>
          <w:rFonts w:ascii="Calibri" w:eastAsia="Calibri" w:hAnsi="Calibri" w:cs="Calibri"/>
          <w:bCs/>
          <w:sz w:val="36"/>
          <w:szCs w:val="36"/>
        </w:rPr>
        <w:t xml:space="preserve">SKG-IKOB </w:t>
      </w:r>
      <w:r>
        <w:rPr>
          <w:rFonts w:ascii="Calibri" w:eastAsia="Calibri" w:hAnsi="Calibri" w:cs="Calibri"/>
          <w:bCs/>
          <w:sz w:val="36"/>
          <w:szCs w:val="36"/>
        </w:rPr>
        <w:t>KOMO certificaat voor hydrofobeermiddelen</w:t>
      </w:r>
    </w:p>
    <w:p w14:paraId="369A3896" w14:textId="1E5A00B8" w:rsidR="008E2DFE" w:rsidRDefault="008E2DFE" w:rsidP="000562C6">
      <w:pPr>
        <w:pStyle w:val="Normaalweb"/>
        <w:spacing w:line="315" w:lineRule="atLeast"/>
        <w:rPr>
          <w:rFonts w:ascii="Calibri" w:eastAsia="Calibri" w:hAnsi="Calibri" w:cs="Calibri"/>
          <w:sz w:val="22"/>
          <w:szCs w:val="22"/>
          <w:lang w:eastAsia="en-US"/>
        </w:rPr>
      </w:pP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Op </w:t>
      </w:r>
      <w:r w:rsidR="00B02D9B">
        <w:rPr>
          <w:rFonts w:ascii="Calibri" w:eastAsia="Calibri" w:hAnsi="Calibri" w:cs="Calibri"/>
          <w:sz w:val="22"/>
          <w:szCs w:val="22"/>
          <w:lang w:eastAsia="en-US"/>
        </w:rPr>
        <w:t xml:space="preserve">19 juni 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jl. ontving </w:t>
      </w:r>
      <w:r w:rsidR="00B02D9B">
        <w:rPr>
          <w:rFonts w:ascii="Calibri" w:eastAsia="Calibri" w:hAnsi="Calibri" w:cs="Calibri"/>
          <w:sz w:val="22"/>
          <w:szCs w:val="22"/>
          <w:lang w:eastAsia="en-US"/>
        </w:rPr>
        <w:t>Hendrik-Jan Verweij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B02D9B">
        <w:rPr>
          <w:rFonts w:ascii="Calibri" w:eastAsia="Calibri" w:hAnsi="Calibri" w:cs="Calibri"/>
          <w:sz w:val="22"/>
          <w:szCs w:val="22"/>
          <w:lang w:eastAsia="en-US"/>
        </w:rPr>
        <w:t>Algemeen directeur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 xml:space="preserve"> bij</w:t>
      </w:r>
      <w:r w:rsidR="00B02D9B">
        <w:rPr>
          <w:rFonts w:ascii="Calibri" w:eastAsia="Calibri" w:hAnsi="Calibri" w:cs="Calibri"/>
          <w:sz w:val="22"/>
          <w:szCs w:val="22"/>
          <w:lang w:eastAsia="en-US"/>
        </w:rPr>
        <w:t xml:space="preserve"> Remmers BV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, uit handen van </w:t>
      </w:r>
      <w:r w:rsidR="00B02D9B">
        <w:rPr>
          <w:rFonts w:ascii="Calibri" w:eastAsia="Calibri" w:hAnsi="Calibri" w:cs="Calibri"/>
          <w:sz w:val="22"/>
          <w:szCs w:val="22"/>
          <w:lang w:eastAsia="en-US"/>
        </w:rPr>
        <w:t>Harm van Dartel,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02D9B">
        <w:rPr>
          <w:rFonts w:ascii="Calibri" w:eastAsia="Calibri" w:hAnsi="Calibri" w:cs="Calibri"/>
          <w:sz w:val="22"/>
          <w:szCs w:val="22"/>
          <w:lang w:eastAsia="en-US"/>
        </w:rPr>
        <w:t>Certificatiemanager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 bij SKG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>-IKOB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 xml:space="preserve"> Certificatie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het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 eerste 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 xml:space="preserve">KOMO 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certificaat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voor 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>hydrofobeermiddelen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>. D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>eze kwaliteitsverklaring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 geeft aan dat het bedrijf 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en de 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betreffende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 producten 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>voldoe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 aan de eisen van de 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B</w:t>
      </w:r>
      <w:r w:rsidR="006254CC">
        <w:rPr>
          <w:rFonts w:ascii="Calibri" w:eastAsia="Calibri" w:hAnsi="Calibri" w:cs="Calibri"/>
          <w:sz w:val="22"/>
          <w:szCs w:val="22"/>
          <w:lang w:eastAsia="en-US"/>
        </w:rPr>
        <w:t>eoordelingsrichtlijn BRL 1154</w:t>
      </w:r>
      <w:r w:rsidRPr="008E2DFE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4FB1B90" w14:textId="0661D98F" w:rsidR="006254CC" w:rsidRDefault="006254CC" w:rsidP="000562C6">
      <w:pPr>
        <w:pStyle w:val="Normaalweb"/>
        <w:spacing w:line="315" w:lineRule="atLeas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BRL 1154 is samen met de industrie opgesteld om duidelijke eisen te formuleren voor hydr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ofobeermiddel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en die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 worden toegepast op een steenachtige ondergrond.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De eisen 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waarop beoordeeld wordt voor het behalen van de certificering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hebben 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voornamelijk </w:t>
      </w:r>
      <w:r>
        <w:rPr>
          <w:rFonts w:ascii="Calibri" w:eastAsia="Calibri" w:hAnsi="Calibri" w:cs="Calibri"/>
          <w:sz w:val="22"/>
          <w:szCs w:val="22"/>
          <w:lang w:eastAsia="en-US"/>
        </w:rPr>
        <w:t>betrekking op de prestaties van het pro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duct. De producten worden onder andere beoordeeld op indringdiepte, waterabsor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tie, waterdampdoorlatendheid, weerstand tegen weersinvloeden en UV en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 xml:space="preserve"> de dichtheid en de pH-waarde. </w:t>
      </w:r>
      <w:r w:rsidR="00B27705"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e ondergrond waar het product op aangebracht wordt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7705">
        <w:rPr>
          <w:rFonts w:ascii="Calibri" w:eastAsia="Calibri" w:hAnsi="Calibri" w:cs="Calibri"/>
          <w:sz w:val="22"/>
          <w:szCs w:val="22"/>
          <w:lang w:eastAsia="en-US"/>
        </w:rPr>
        <w:t xml:space="preserve">kan 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bepalend </w:t>
      </w:r>
      <w:r w:rsidR="00B27705">
        <w:rPr>
          <w:rFonts w:ascii="Calibri" w:eastAsia="Calibri" w:hAnsi="Calibri" w:cs="Calibri"/>
          <w:sz w:val="22"/>
          <w:szCs w:val="22"/>
          <w:lang w:eastAsia="en-US"/>
        </w:rPr>
        <w:t xml:space="preserve">zijn 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voor de prestaties van het product. Bij het beoordelen en testen van de hydrofobeermiddelen wordt dan ook rekening gehouden met de ondergrond</w:t>
      </w:r>
      <w:r w:rsidR="00B27705">
        <w:rPr>
          <w:rFonts w:ascii="Calibri" w:eastAsia="Calibri" w:hAnsi="Calibri" w:cs="Calibri"/>
          <w:sz w:val="22"/>
          <w:szCs w:val="22"/>
          <w:lang w:eastAsia="en-US"/>
        </w:rPr>
        <w:t>(en)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 waar het product op toegepast moet worden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27705">
        <w:rPr>
          <w:rFonts w:ascii="Calibri" w:eastAsia="Calibri" w:hAnsi="Calibri" w:cs="Calibri"/>
          <w:sz w:val="22"/>
          <w:szCs w:val="22"/>
          <w:lang w:eastAsia="en-US"/>
        </w:rPr>
        <w:t xml:space="preserve">zoals baksteen, 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>kalkzandsteen of betonsteen</w:t>
      </w:r>
      <w:r w:rsidR="00B2770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D119D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E2E0F65" w14:textId="7FD2B53E" w:rsidR="00B27705" w:rsidRDefault="00B27705" w:rsidP="000562C6">
      <w:pPr>
        <w:pStyle w:val="Normaalweb"/>
        <w:spacing w:line="315" w:lineRule="atLeas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De BRL 1154 stelt ook eisen aan het kwaliteitssysteem van het bedrijf dat de producten produceert. Het bedrijf dient 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met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dit systeem zelf te bewaken dat de producteigenschappen niet wijzigen en dat de kwaliteit van het product stabiel blijft. In het kader van de certificering houdt SKG-IKOB hier als onafhankelijke partij toezicht op.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Remmers BV heeft de afgelopen periode aangetoond te voldoen aan de eisen die de BRL 1154 stelt en mag als eerste bedrijf </w:t>
      </w:r>
      <w:r w:rsidR="00F26C3C">
        <w:rPr>
          <w:rFonts w:ascii="Calibri" w:eastAsia="Calibri" w:hAnsi="Calibri" w:cs="Calibri"/>
          <w:sz w:val="22"/>
          <w:szCs w:val="22"/>
          <w:lang w:eastAsia="en-US"/>
        </w:rPr>
        <w:t>zijn producten onder KOMO op de markt brengen.</w:t>
      </w:r>
    </w:p>
    <w:p w14:paraId="4416330A" w14:textId="580847B0" w:rsidR="008C648F" w:rsidRPr="008C648F" w:rsidRDefault="008C648F" w:rsidP="008C648F">
      <w:pPr>
        <w:rPr>
          <w:rFonts w:asciiTheme="minorHAnsi" w:hAnsiTheme="minorHAnsi" w:cstheme="minorHAnsi"/>
          <w:sz w:val="22"/>
          <w:szCs w:val="22"/>
        </w:rPr>
      </w:pPr>
      <w:r w:rsidRPr="008C648F">
        <w:rPr>
          <w:rFonts w:asciiTheme="minorHAnsi" w:hAnsiTheme="minorHAnsi" w:cstheme="minorHAnsi"/>
          <w:b/>
          <w:sz w:val="22"/>
          <w:szCs w:val="22"/>
        </w:rPr>
        <w:t>Over SKG-IKOB Certificatie</w:t>
      </w:r>
      <w:r w:rsidRPr="008C648F">
        <w:rPr>
          <w:rFonts w:asciiTheme="minorHAnsi" w:hAnsiTheme="minorHAnsi" w:cstheme="minorHAnsi"/>
          <w:sz w:val="22"/>
          <w:szCs w:val="22"/>
        </w:rPr>
        <w:br/>
        <w:t xml:space="preserve">SKG-IKOB Certificatie levert het totale certificeringspakket voor de bouw in één efficiënt traject, zowel KOMO-certificering als Bouwen aan MVO, ISO 9001-, VCA- en milieucertificering (ISO 14001). Meer informatie over SKG-IKOB op </w:t>
      </w:r>
      <w:r w:rsidRPr="00616F2E">
        <w:rPr>
          <w:rFonts w:asciiTheme="minorHAnsi" w:hAnsiTheme="minorHAnsi" w:cstheme="minorHAnsi"/>
          <w:sz w:val="22"/>
          <w:szCs w:val="22"/>
        </w:rPr>
        <w:t>www.skgikob.nl</w:t>
      </w:r>
      <w:r w:rsidRPr="008C648F">
        <w:rPr>
          <w:rFonts w:asciiTheme="minorHAnsi" w:hAnsiTheme="minorHAnsi" w:cstheme="minorHAnsi"/>
          <w:sz w:val="22"/>
          <w:szCs w:val="22"/>
        </w:rPr>
        <w:t>.</w:t>
      </w:r>
    </w:p>
    <w:p w14:paraId="22B0D396" w14:textId="77777777" w:rsidR="008C648F" w:rsidRPr="008C648F" w:rsidRDefault="008C648F" w:rsidP="008C648F">
      <w:pPr>
        <w:rPr>
          <w:rFonts w:asciiTheme="minorHAnsi" w:hAnsiTheme="minorHAnsi" w:cstheme="minorHAnsi"/>
          <w:sz w:val="22"/>
          <w:szCs w:val="22"/>
        </w:rPr>
      </w:pPr>
      <w:r>
        <w:br/>
      </w:r>
      <w:r w:rsidRPr="008C648F"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2"/>
          <w:szCs w:val="22"/>
        </w:rPr>
        <w:t>--------------</w:t>
      </w:r>
    </w:p>
    <w:p w14:paraId="74B1E9DF" w14:textId="023B2020" w:rsidR="008C648F" w:rsidRPr="008C648F" w:rsidRDefault="008C648F" w:rsidP="008C64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8C64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Noot </w:t>
      </w:r>
      <w:r w:rsidR="00636183">
        <w:rPr>
          <w:rFonts w:asciiTheme="minorHAnsi" w:hAnsiTheme="minorHAnsi" w:cstheme="minorHAnsi"/>
          <w:b/>
          <w:bCs/>
          <w:color w:val="000000"/>
          <w:sz w:val="22"/>
          <w:szCs w:val="22"/>
        </w:rPr>
        <w:t>voor de redactie:</w:t>
      </w:r>
    </w:p>
    <w:p w14:paraId="6865FBAE" w14:textId="33E73465" w:rsidR="008C648F" w:rsidRPr="00A577AC" w:rsidRDefault="008C648F" w:rsidP="008C648F">
      <w:pPr>
        <w:rPr>
          <w:rFonts w:ascii="Calibri" w:hAnsi="Calibri" w:cs="Calibri"/>
          <w:bCs/>
          <w:color w:val="000000"/>
          <w:sz w:val="22"/>
          <w:szCs w:val="22"/>
        </w:rPr>
      </w:pPr>
      <w:r w:rsidRPr="008C648F">
        <w:rPr>
          <w:rFonts w:asciiTheme="minorHAnsi" w:hAnsiTheme="minorHAnsi" w:cstheme="minorHAnsi"/>
          <w:bCs/>
          <w:color w:val="000000"/>
          <w:sz w:val="22"/>
          <w:szCs w:val="22"/>
        </w:rPr>
        <w:t>Voor meer informatie over dit bericht kunt u contact opnemen met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Harm van Dartel,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Certificatiemanager </w:t>
      </w:r>
      <w:r w:rsidR="008E2DFE">
        <w:rPr>
          <w:rFonts w:ascii="Calibri" w:hAnsi="Calibri" w:cs="Calibri"/>
          <w:bCs/>
          <w:color w:val="000000"/>
          <w:sz w:val="22"/>
          <w:szCs w:val="22"/>
        </w:rPr>
        <w:t>constructies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bij SKG-IKOB Certificatie, tel.</w:t>
      </w:r>
      <w:r w:rsidRPr="00A577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06-34923951 of </w:t>
      </w:r>
      <w:hyperlink r:id="rId8" w:history="1">
        <w:r w:rsidRPr="008C648F">
          <w:rPr>
            <w:rStyle w:val="Hyperlink"/>
            <w:rFonts w:asciiTheme="minorHAnsi" w:hAnsiTheme="minorHAnsi" w:cstheme="minorHAnsi"/>
            <w:sz w:val="22"/>
            <w:szCs w:val="22"/>
          </w:rPr>
          <w:t>h.vandartel@skgikob.nl</w:t>
        </w:r>
      </w:hyperlink>
    </w:p>
    <w:p w14:paraId="4C9E6CE3" w14:textId="20396F8D" w:rsidR="00245271" w:rsidRPr="00636183" w:rsidRDefault="008C648F" w:rsidP="00636183">
      <w:pPr>
        <w:pStyle w:val="size-141"/>
        <w:spacing w:before="300" w:beforeAutospacing="0" w:after="300" w:afterAutospacing="0"/>
        <w:rPr>
          <w:rFonts w:ascii="Calibri" w:eastAsia="Calibri" w:hAnsi="Calibri" w:cs="Calibri"/>
          <w:sz w:val="22"/>
          <w:szCs w:val="22"/>
          <w:lang w:eastAsia="en-US"/>
        </w:rPr>
      </w:pPr>
      <w:r w:rsidRPr="00636183">
        <w:rPr>
          <w:rFonts w:ascii="Calibri" w:eastAsia="Calibri" w:hAnsi="Calibri" w:cs="Calibri"/>
          <w:sz w:val="22"/>
          <w:szCs w:val="22"/>
          <w:lang w:eastAsia="en-US"/>
        </w:rPr>
        <w:t>Bijlage: foto</w:t>
      </w:r>
      <w:r w:rsidR="00636183" w:rsidRPr="00636183">
        <w:rPr>
          <w:rFonts w:ascii="Calibri" w:eastAsia="Calibri" w:hAnsi="Calibri" w:cs="Calibri"/>
          <w:sz w:val="22"/>
          <w:szCs w:val="22"/>
          <w:lang w:eastAsia="en-US"/>
        </w:rPr>
        <w:br/>
        <w:t xml:space="preserve">Bijschrift: </w:t>
      </w:r>
      <w:r w:rsidR="00636183">
        <w:rPr>
          <w:rFonts w:ascii="Calibri" w:eastAsia="Calibri" w:hAnsi="Calibri" w:cs="Calibri"/>
          <w:sz w:val="22"/>
          <w:szCs w:val="22"/>
          <w:lang w:eastAsia="en-US"/>
        </w:rPr>
        <w:t>Hendrik-Jan Verweij van Remmers BV (rechts op foto) ontvangt het SKG-IKOB KOMO certificaat van Harm van Dartel van SKG-IKOB.</w:t>
      </w:r>
    </w:p>
    <w:sectPr w:rsidR="00245271" w:rsidRPr="0063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C6"/>
    <w:rsid w:val="000562C6"/>
    <w:rsid w:val="000B4D7F"/>
    <w:rsid w:val="002C353A"/>
    <w:rsid w:val="0045142E"/>
    <w:rsid w:val="00475A9A"/>
    <w:rsid w:val="005B26D7"/>
    <w:rsid w:val="00616F2E"/>
    <w:rsid w:val="006254CC"/>
    <w:rsid w:val="00636183"/>
    <w:rsid w:val="006469B4"/>
    <w:rsid w:val="006A3DEF"/>
    <w:rsid w:val="007A109E"/>
    <w:rsid w:val="00803CBD"/>
    <w:rsid w:val="00871276"/>
    <w:rsid w:val="008C648F"/>
    <w:rsid w:val="008E09A3"/>
    <w:rsid w:val="008E2DFE"/>
    <w:rsid w:val="009756B9"/>
    <w:rsid w:val="00A65CEB"/>
    <w:rsid w:val="00B02D9B"/>
    <w:rsid w:val="00B27705"/>
    <w:rsid w:val="00B81C2A"/>
    <w:rsid w:val="00BA604E"/>
    <w:rsid w:val="00BE34A6"/>
    <w:rsid w:val="00C73E2C"/>
    <w:rsid w:val="00D049AE"/>
    <w:rsid w:val="00D119D6"/>
    <w:rsid w:val="00DA4C7D"/>
    <w:rsid w:val="00EC4DD6"/>
    <w:rsid w:val="00F26C3C"/>
    <w:rsid w:val="00F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9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62C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62C6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562C6"/>
    <w:pPr>
      <w:spacing w:before="100" w:beforeAutospacing="1" w:after="100" w:afterAutospacing="1"/>
    </w:pPr>
  </w:style>
  <w:style w:type="paragraph" w:customStyle="1" w:styleId="size-141">
    <w:name w:val="size-141"/>
    <w:basedOn w:val="Standaard"/>
    <w:uiPriority w:val="99"/>
    <w:semiHidden/>
    <w:rsid w:val="000562C6"/>
    <w:pPr>
      <w:spacing w:before="100" w:beforeAutospacing="1" w:after="100" w:afterAutospacing="1" w:line="315" w:lineRule="atLeast"/>
    </w:pPr>
    <w:rPr>
      <w:sz w:val="21"/>
      <w:szCs w:val="21"/>
    </w:rPr>
  </w:style>
  <w:style w:type="character" w:styleId="Zwaar">
    <w:name w:val="Strong"/>
    <w:basedOn w:val="Standaardalinea-lettertype"/>
    <w:uiPriority w:val="22"/>
    <w:qFormat/>
    <w:rsid w:val="000562C6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648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648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62C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562C6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562C6"/>
    <w:pPr>
      <w:spacing w:before="100" w:beforeAutospacing="1" w:after="100" w:afterAutospacing="1"/>
    </w:pPr>
  </w:style>
  <w:style w:type="paragraph" w:customStyle="1" w:styleId="size-141">
    <w:name w:val="size-141"/>
    <w:basedOn w:val="Standaard"/>
    <w:uiPriority w:val="99"/>
    <w:semiHidden/>
    <w:rsid w:val="000562C6"/>
    <w:pPr>
      <w:spacing w:before="100" w:beforeAutospacing="1" w:after="100" w:afterAutospacing="1" w:line="315" w:lineRule="atLeast"/>
    </w:pPr>
    <w:rPr>
      <w:sz w:val="21"/>
      <w:szCs w:val="21"/>
    </w:rPr>
  </w:style>
  <w:style w:type="character" w:styleId="Zwaar">
    <w:name w:val="Strong"/>
    <w:basedOn w:val="Standaardalinea-lettertype"/>
    <w:uiPriority w:val="22"/>
    <w:qFormat/>
    <w:rsid w:val="000562C6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648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648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vandartel@skgikob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DE9D64E0769489245BFB560D299FB" ma:contentTypeVersion="4" ma:contentTypeDescription="Een nieuw document maken." ma:contentTypeScope="" ma:versionID="85115e5952a984c36dc5b9ecda3bd6ba">
  <xsd:schema xmlns:xsd="http://www.w3.org/2001/XMLSchema" xmlns:xs="http://www.w3.org/2001/XMLSchema" xmlns:p="http://schemas.microsoft.com/office/2006/metadata/properties" xmlns:ns2="662eb3c1-0e15-4c12-87e7-8e268025c1bf" xmlns:ns3="5083e8c9-9233-443c-b585-151112547d94" targetNamespace="http://schemas.microsoft.com/office/2006/metadata/properties" ma:root="true" ma:fieldsID="d91bacff3501eaf4cdea2dea906d6053" ns2:_="" ns3:_="">
    <xsd:import namespace="662eb3c1-0e15-4c12-87e7-8e268025c1bf"/>
    <xsd:import namespace="5083e8c9-9233-443c-b585-151112547d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b3c1-0e15-4c12-87e7-8e268025c1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e8c9-9233-443c-b585-151112547d94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E8951-D20E-44B0-B300-BB8F4C8EE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eb3c1-0e15-4c12-87e7-8e268025c1bf"/>
    <ds:schemaRef ds:uri="5083e8c9-9233-443c-b585-15111254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30696-C534-4084-A25F-FD1D88BFD00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62eb3c1-0e15-4c12-87e7-8e268025c1bf"/>
    <ds:schemaRef ds:uri="http://purl.org/dc/elements/1.1/"/>
    <ds:schemaRef ds:uri="http://schemas.microsoft.com/office/2006/metadata/properties"/>
    <ds:schemaRef ds:uri="5083e8c9-9233-443c-b585-151112547d9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AC8E0A-4EBB-429B-80CE-BFA462DCA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 Verschuur</dc:creator>
  <cp:lastModifiedBy>Chantal Roelofsen</cp:lastModifiedBy>
  <cp:revision>11</cp:revision>
  <dcterms:created xsi:type="dcterms:W3CDTF">2017-06-12T12:50:00Z</dcterms:created>
  <dcterms:modified xsi:type="dcterms:W3CDTF">2017-06-27T08:40:00Z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0x010100B0EDE9D64E0769489245BFB560D299FB</vt:lpwstr>
  </property>
  <property fmtid="{D5CDD505-2E9C-101B-9397-08002B2CF9AE}" pid="3" name="_MarkAsFinal">
    <vt:bool>true</vt:bool>
  </property>
</Properties>
</file>